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4B" w:rsidRDefault="00A80C4B" w:rsidP="00D70BF6">
      <w:pPr>
        <w:spacing w:line="64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A80C4B" w:rsidRDefault="00A80C4B" w:rsidP="00D70BF6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B68DF" w:rsidRPr="00551119" w:rsidRDefault="00891F0E" w:rsidP="00D70BF6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1119">
        <w:rPr>
          <w:rFonts w:asciiTheme="majorEastAsia" w:eastAsiaTheme="majorEastAsia" w:hAnsiTheme="majorEastAsia" w:hint="eastAsia"/>
          <w:b/>
          <w:sz w:val="44"/>
          <w:szCs w:val="44"/>
        </w:rPr>
        <w:t>吉林省通榆县人民法院</w:t>
      </w:r>
    </w:p>
    <w:p w:rsidR="00891F0E" w:rsidRDefault="00891F0E" w:rsidP="00D70BF6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51119">
        <w:rPr>
          <w:rFonts w:asciiTheme="majorEastAsia" w:eastAsiaTheme="majorEastAsia" w:hAnsiTheme="majorEastAsia" w:hint="eastAsia"/>
          <w:b/>
          <w:sz w:val="44"/>
          <w:szCs w:val="44"/>
        </w:rPr>
        <w:t>司法建议书</w:t>
      </w:r>
    </w:p>
    <w:p w:rsidR="001A23FA" w:rsidRPr="007F6794" w:rsidRDefault="001A23FA" w:rsidP="00D70BF6">
      <w:pPr>
        <w:spacing w:line="6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p w:rsidR="001A23FA" w:rsidRPr="001A23FA" w:rsidRDefault="001A23FA" w:rsidP="001A23FA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  <w:r w:rsidRPr="001A23FA">
        <w:rPr>
          <w:rFonts w:ascii="仿宋" w:eastAsia="仿宋" w:hAnsi="仿宋" w:hint="eastAsia"/>
          <w:sz w:val="32"/>
          <w:szCs w:val="32"/>
        </w:rPr>
        <w:t>通法</w:t>
      </w:r>
      <w:proofErr w:type="gramStart"/>
      <w:r w:rsidRPr="001A23FA">
        <w:rPr>
          <w:rFonts w:ascii="仿宋" w:eastAsia="仿宋" w:hAnsi="仿宋" w:hint="eastAsia"/>
          <w:sz w:val="32"/>
          <w:szCs w:val="32"/>
        </w:rPr>
        <w:t>法</w:t>
      </w:r>
      <w:proofErr w:type="gramEnd"/>
      <w:r w:rsidRPr="001A23FA">
        <w:rPr>
          <w:rFonts w:ascii="仿宋" w:eastAsia="仿宋" w:hAnsi="仿宋" w:hint="eastAsia"/>
          <w:sz w:val="32"/>
          <w:szCs w:val="32"/>
        </w:rPr>
        <w:t>建【2020】1号</w:t>
      </w:r>
    </w:p>
    <w:p w:rsidR="005D33F7" w:rsidRDefault="005D33F7" w:rsidP="00D70BF6">
      <w:pPr>
        <w:spacing w:line="640" w:lineRule="exact"/>
        <w:rPr>
          <w:rFonts w:ascii="仿宋" w:eastAsia="仿宋" w:hAnsi="仿宋"/>
          <w:sz w:val="32"/>
          <w:szCs w:val="32"/>
        </w:rPr>
      </w:pPr>
    </w:p>
    <w:p w:rsidR="003750EC" w:rsidRDefault="003750EC" w:rsidP="003750EC">
      <w:pPr>
        <w:spacing w:line="6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镇赉县金融工作办公室：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在本院审理的刘中正组织、领导黑社会性质组织罪一案中，发现镇赉县民间金融市场存在部分乱象，具体表现为注册成立的公司超出经营范围、非法放贷、实施“套路贷”行为、暴力讨债。为此，特建议：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加大对民间金融市场的监管力度，加强对镇赉县域金融企业的排查。具体、明确的排查出县域内现存的小额贷款公司数量、经营状况，是否存在违法违规设立运营的小额贷款公司，经审批设立的小额贷款公司是否存在违法违规运营情况。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完善民间金融机构信息公示制度，设立非法放贷人黑名单。加强与司法机关的沟通联动，将存在非法放贷行为的个人、组织的线索移送司法机关依法处理。对经查证属实存在非法放贷行为的个人、组织，及时列入黑名单，建立长</w:t>
      </w:r>
      <w:r>
        <w:rPr>
          <w:rFonts w:ascii="仿宋" w:eastAsia="仿宋" w:hAnsi="仿宋" w:hint="eastAsia"/>
          <w:sz w:val="32"/>
          <w:szCs w:val="32"/>
        </w:rPr>
        <w:lastRenderedPageBreak/>
        <w:t>效监管机制。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三、建立健全举报机制。设立行之有效的举报途径、流程，使受到暴力讨债的“套路贷”行为受害人能通过有效的途径举报违法犯罪线索，同时完善举报人个人信息保密制度。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以上建议请研究处理，并将处理结果函告本院。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附：刘中正等人组织、领导黑社会性质组织罪刑事判决书、刑事裁定书各一份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联系人：通榆县人民法院刑事审判庭 胡洪彬</w:t>
      </w:r>
    </w:p>
    <w:p w:rsidR="003750EC" w:rsidRDefault="003750EC" w:rsidP="003750EC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联系电话：176 0436 3551</w:t>
      </w:r>
    </w:p>
    <w:p w:rsidR="003750EC" w:rsidRDefault="003750EC" w:rsidP="003750EC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750EC" w:rsidRDefault="003750EC" w:rsidP="003750EC">
      <w:pPr>
        <w:wordWrap w:val="0"/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2020年6月1日 </w:t>
      </w:r>
    </w:p>
    <w:p w:rsidR="003750EC" w:rsidRPr="001A23FA" w:rsidRDefault="003750EC" w:rsidP="003750EC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A23FA">
        <w:rPr>
          <w:rFonts w:ascii="仿宋" w:eastAsia="仿宋" w:hAnsi="仿宋" w:hint="eastAsia"/>
          <w:sz w:val="32"/>
          <w:szCs w:val="32"/>
        </w:rPr>
        <w:t>抄送：镇赉县人民政府</w:t>
      </w:r>
    </w:p>
    <w:p w:rsidR="003750EC" w:rsidRDefault="003750EC" w:rsidP="003750EC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3750EC" w:rsidRPr="00272E8F" w:rsidRDefault="003750EC" w:rsidP="003750EC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272E8F" w:rsidRPr="00272E8F" w:rsidRDefault="00A80C4B" w:rsidP="00D70BF6">
      <w:pPr>
        <w:spacing w:line="6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891F0E" w:rsidRPr="00310364" w:rsidRDefault="00891F0E" w:rsidP="00D70BF6">
      <w:pPr>
        <w:spacing w:line="640" w:lineRule="exact"/>
        <w:rPr>
          <w:rFonts w:ascii="仿宋" w:eastAsia="仿宋" w:hAnsi="仿宋"/>
          <w:sz w:val="32"/>
          <w:szCs w:val="32"/>
        </w:rPr>
      </w:pPr>
    </w:p>
    <w:sectPr w:rsidR="00891F0E" w:rsidRPr="00310364" w:rsidSect="00CB68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BD" w:rsidRDefault="00A800BD" w:rsidP="00891F0E">
      <w:r>
        <w:separator/>
      </w:r>
    </w:p>
  </w:endnote>
  <w:endnote w:type="continuationSeparator" w:id="0">
    <w:p w:rsidR="00A800BD" w:rsidRDefault="00A800BD" w:rsidP="0089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021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E11C0" w:rsidRDefault="00AE11C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67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67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11C0" w:rsidRDefault="00AE1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BD" w:rsidRDefault="00A800BD" w:rsidP="00891F0E">
      <w:r>
        <w:separator/>
      </w:r>
    </w:p>
  </w:footnote>
  <w:footnote w:type="continuationSeparator" w:id="0">
    <w:p w:rsidR="00A800BD" w:rsidRDefault="00A800BD" w:rsidP="0089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0E"/>
    <w:rsid w:val="00032684"/>
    <w:rsid w:val="00040859"/>
    <w:rsid w:val="000919D2"/>
    <w:rsid w:val="000D388C"/>
    <w:rsid w:val="001232BD"/>
    <w:rsid w:val="00130C55"/>
    <w:rsid w:val="00166C19"/>
    <w:rsid w:val="001A23FA"/>
    <w:rsid w:val="001D2AA0"/>
    <w:rsid w:val="001D6D8D"/>
    <w:rsid w:val="00272E8F"/>
    <w:rsid w:val="00310364"/>
    <w:rsid w:val="003664F7"/>
    <w:rsid w:val="003750EC"/>
    <w:rsid w:val="003D2526"/>
    <w:rsid w:val="004155AC"/>
    <w:rsid w:val="004C229A"/>
    <w:rsid w:val="004D6882"/>
    <w:rsid w:val="00551119"/>
    <w:rsid w:val="00560BAC"/>
    <w:rsid w:val="00570468"/>
    <w:rsid w:val="00573165"/>
    <w:rsid w:val="00587D4F"/>
    <w:rsid w:val="005D33F7"/>
    <w:rsid w:val="0062401C"/>
    <w:rsid w:val="00634C54"/>
    <w:rsid w:val="0066316D"/>
    <w:rsid w:val="00741487"/>
    <w:rsid w:val="007A3778"/>
    <w:rsid w:val="007F6794"/>
    <w:rsid w:val="00800CA8"/>
    <w:rsid w:val="00891F0E"/>
    <w:rsid w:val="009C37BB"/>
    <w:rsid w:val="00A53977"/>
    <w:rsid w:val="00A54556"/>
    <w:rsid w:val="00A800BD"/>
    <w:rsid w:val="00A80C4B"/>
    <w:rsid w:val="00A9416C"/>
    <w:rsid w:val="00A975FF"/>
    <w:rsid w:val="00AE11C0"/>
    <w:rsid w:val="00B6351C"/>
    <w:rsid w:val="00C87FC1"/>
    <w:rsid w:val="00CB68DF"/>
    <w:rsid w:val="00D17610"/>
    <w:rsid w:val="00D70BF6"/>
    <w:rsid w:val="00D85B72"/>
    <w:rsid w:val="00E43269"/>
    <w:rsid w:val="00F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FD0C7-EE99-4144-9FE5-6CFD5BAB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F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F0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A23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A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2020-06-01T00:55:00Z</cp:lastPrinted>
  <dcterms:created xsi:type="dcterms:W3CDTF">2020-10-22T01:51:00Z</dcterms:created>
  <dcterms:modified xsi:type="dcterms:W3CDTF">2020-10-22T01:51:00Z</dcterms:modified>
</cp:coreProperties>
</file>